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21" w:rsidRDefault="00AB7A5C" w:rsidP="00AB7A5C">
      <w:pPr>
        <w:jc w:val="right"/>
        <w:rPr>
          <w:b/>
          <w:lang w:val="hy-AM"/>
        </w:rPr>
      </w:pPr>
      <w:r w:rsidRPr="00AB7A5C">
        <w:rPr>
          <w:b/>
          <w:lang w:val="hy-AM"/>
        </w:rPr>
        <w:t>Հավելված 1</w:t>
      </w:r>
    </w:p>
    <w:p w:rsidR="00AB7A5C" w:rsidRDefault="00AB7A5C" w:rsidP="00AB7A5C">
      <w:pPr>
        <w:jc w:val="right"/>
        <w:rPr>
          <w:rFonts w:ascii="Arial" w:hAnsi="Arial" w:cs="Arial"/>
          <w:lang w:val="hy-AM"/>
        </w:rPr>
      </w:pPr>
      <w:r w:rsidRPr="00AB7A5C">
        <w:rPr>
          <w:rFonts w:ascii="Arial" w:hAnsi="Arial" w:cs="Arial"/>
          <w:lang w:val="hy-AM"/>
        </w:rPr>
        <w:t>Իջևան</w:t>
      </w:r>
      <w:r w:rsidRPr="00AB7A5C">
        <w:rPr>
          <w:rFonts w:ascii="Arial Armenian" w:hAnsi="Arial Armenian"/>
          <w:lang w:val="hy-AM"/>
        </w:rPr>
        <w:t xml:space="preserve"> </w:t>
      </w:r>
      <w:r w:rsidRPr="00AB7A5C">
        <w:rPr>
          <w:rFonts w:ascii="Arial" w:hAnsi="Arial" w:cs="Arial"/>
          <w:lang w:val="hy-AM"/>
        </w:rPr>
        <w:t>համայնքի</w:t>
      </w:r>
      <w:r w:rsidRPr="00AB7A5C">
        <w:rPr>
          <w:rFonts w:ascii="Arial Armenian" w:hAnsi="Arial Armenian"/>
          <w:lang w:val="hy-AM"/>
        </w:rPr>
        <w:t xml:space="preserve"> </w:t>
      </w:r>
      <w:r w:rsidRPr="00AB7A5C">
        <w:rPr>
          <w:rFonts w:ascii="Arial" w:hAnsi="Arial" w:cs="Arial"/>
          <w:lang w:val="hy-AM"/>
        </w:rPr>
        <w:t>ավագանու</w:t>
      </w:r>
      <w:r w:rsidRPr="00AB7A5C">
        <w:rPr>
          <w:rFonts w:ascii="Arial Armenian" w:hAnsi="Arial Armenian"/>
          <w:lang w:val="hy-AM"/>
        </w:rPr>
        <w:t xml:space="preserve"> 05</w:t>
      </w:r>
      <w:r w:rsidRPr="00AB7A5C">
        <w:rPr>
          <w:rFonts w:ascii="Cambria Math" w:hAnsi="Cambria Math" w:cs="Cambria Math"/>
          <w:lang w:val="hy-AM"/>
        </w:rPr>
        <w:t>․</w:t>
      </w:r>
      <w:r w:rsidRPr="00AB7A5C">
        <w:rPr>
          <w:rFonts w:ascii="Arial Armenian" w:hAnsi="Arial Armenian"/>
          <w:lang w:val="hy-AM"/>
        </w:rPr>
        <w:t>12</w:t>
      </w:r>
      <w:r w:rsidRPr="00AB7A5C">
        <w:rPr>
          <w:rFonts w:ascii="Cambria Math" w:hAnsi="Cambria Math" w:cs="Cambria Math"/>
          <w:lang w:val="hy-AM"/>
        </w:rPr>
        <w:t>․</w:t>
      </w:r>
      <w:r w:rsidRPr="00AB7A5C">
        <w:rPr>
          <w:rFonts w:ascii="Arial Armenian" w:hAnsi="Arial Armenian"/>
          <w:lang w:val="hy-AM"/>
        </w:rPr>
        <w:t>2022</w:t>
      </w:r>
      <w:r w:rsidRPr="00AB7A5C">
        <w:rPr>
          <w:rFonts w:ascii="Arial" w:hAnsi="Arial" w:cs="Arial"/>
          <w:lang w:val="hy-AM"/>
        </w:rPr>
        <w:t>թ</w:t>
      </w:r>
      <w:r w:rsidRPr="00AB7A5C">
        <w:rPr>
          <w:rFonts w:ascii="Cambria Math" w:hAnsi="Cambria Math" w:cs="Cambria Math"/>
          <w:lang w:val="hy-AM"/>
        </w:rPr>
        <w:t>․</w:t>
      </w:r>
      <w:r w:rsidRPr="00AB7A5C">
        <w:rPr>
          <w:rFonts w:ascii="Arial Armenian" w:hAnsi="Arial Armenian"/>
          <w:lang w:val="hy-AM"/>
        </w:rPr>
        <w:t>-</w:t>
      </w:r>
      <w:r w:rsidRPr="00AB7A5C">
        <w:rPr>
          <w:rFonts w:ascii="Arial" w:hAnsi="Arial" w:cs="Arial"/>
          <w:lang w:val="hy-AM"/>
        </w:rPr>
        <w:t>ի</w:t>
      </w:r>
      <w:r w:rsidRPr="00AB7A5C">
        <w:rPr>
          <w:rFonts w:ascii="Arial Armenian" w:hAnsi="Arial Armenian"/>
          <w:lang w:val="hy-AM"/>
        </w:rPr>
        <w:t xml:space="preserve"> </w:t>
      </w:r>
      <w:r w:rsidRPr="00AB7A5C">
        <w:rPr>
          <w:rFonts w:ascii="Arial" w:hAnsi="Arial" w:cs="Arial"/>
          <w:lang w:val="hy-AM"/>
        </w:rPr>
        <w:t>թիվ</w:t>
      </w:r>
      <w:r w:rsidRPr="00AB7A5C">
        <w:rPr>
          <w:rFonts w:ascii="Arial Armenian" w:hAnsi="Arial Armenian"/>
          <w:lang w:val="hy-AM"/>
        </w:rPr>
        <w:t xml:space="preserve"> 175 </w:t>
      </w:r>
      <w:r w:rsidRPr="00AB7A5C">
        <w:rPr>
          <w:rFonts w:ascii="Arial" w:hAnsi="Arial" w:cs="Arial"/>
          <w:lang w:val="hy-AM"/>
        </w:rPr>
        <w:t>որոշման</w:t>
      </w:r>
    </w:p>
    <w:p w:rsidR="00AB7A5C" w:rsidRPr="00AB7A5C" w:rsidRDefault="00AB7A5C" w:rsidP="00AB7A5C">
      <w:pPr>
        <w:jc w:val="right"/>
        <w:rPr>
          <w:rFonts w:ascii="Arial" w:hAnsi="Arial" w:cs="Arial"/>
          <w:b/>
          <w:sz w:val="24"/>
          <w:lang w:val="hy-AM"/>
        </w:rPr>
      </w:pPr>
    </w:p>
    <w:p w:rsidR="00AB7A5C" w:rsidRDefault="00AB7A5C" w:rsidP="00AB7A5C">
      <w:pPr>
        <w:jc w:val="center"/>
        <w:rPr>
          <w:rFonts w:ascii="Arial" w:hAnsi="Arial" w:cs="Arial"/>
          <w:b/>
          <w:sz w:val="24"/>
          <w:lang w:val="hy-AM"/>
        </w:rPr>
      </w:pPr>
      <w:r w:rsidRPr="00AB7A5C">
        <w:rPr>
          <w:rFonts w:ascii="Arial" w:hAnsi="Arial" w:cs="Arial"/>
          <w:b/>
          <w:sz w:val="24"/>
          <w:lang w:val="hy-AM"/>
        </w:rPr>
        <w:t>ԻՋԵՎԱՆ ՀԱՄԱՅՆՔԱՊԵՏԱՐԱՆԻ ԱՇԽԱՏԱԿԱԶՄԻ ԿԱՌՈՒՑՎԱԾՔԸ</w:t>
      </w:r>
    </w:p>
    <w:p w:rsidR="00AB7A5C" w:rsidRDefault="00AB7A5C" w:rsidP="00AB7A5C">
      <w:pPr>
        <w:ind w:left="-284" w:hanging="142"/>
        <w:jc w:val="both"/>
        <w:rPr>
          <w:rFonts w:ascii="Sylfaen" w:hAnsi="Sylfaen"/>
          <w:sz w:val="24"/>
          <w:lang w:val="hy-AM"/>
        </w:rPr>
      </w:pPr>
    </w:p>
    <w:p w:rsidR="00AB7A5C" w:rsidRDefault="00AB7A5C" w:rsidP="00AB7A5C">
      <w:pPr>
        <w:ind w:left="-284" w:hanging="14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Աշխատակազմը կազմված է 6 բաժիններից՝</w:t>
      </w:r>
    </w:p>
    <w:p w:rsidR="00AB7A5C" w:rsidRPr="00AB7A5C" w:rsidRDefault="00AB7A5C" w:rsidP="00AB7A5C">
      <w:pPr>
        <w:ind w:left="-284" w:hanging="142"/>
        <w:jc w:val="center"/>
        <w:rPr>
          <w:rFonts w:ascii="Sylfaen" w:hAnsi="Sylfaen"/>
          <w:b/>
          <w:sz w:val="24"/>
          <w:lang w:val="hy-AM"/>
        </w:rPr>
      </w:pPr>
      <w:r w:rsidRPr="00AB7A5C">
        <w:rPr>
          <w:rFonts w:ascii="Sylfaen" w:hAnsi="Sylfaen"/>
          <w:b/>
          <w:sz w:val="24"/>
          <w:lang w:val="hy-AM"/>
        </w:rPr>
        <w:t>Կառուցվածքային ստորաբաժանումներ</w:t>
      </w:r>
    </w:p>
    <w:p w:rsidR="00AB7A5C" w:rsidRPr="00AB7A5C" w:rsidRDefault="00AB7A5C" w:rsidP="00AB7A5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AB7A5C">
        <w:rPr>
          <w:rFonts w:ascii="Sylfaen" w:hAnsi="Sylfaen"/>
          <w:sz w:val="24"/>
          <w:lang w:val="hy-AM"/>
        </w:rPr>
        <w:t>Քաղաքաշինության, հողաշինության, գյուղատնտեսություն և բնապահպանության բաժին,</w:t>
      </w:r>
    </w:p>
    <w:p w:rsidR="00AB7A5C" w:rsidRDefault="00AB7A5C" w:rsidP="00AB7A5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AB7A5C">
        <w:rPr>
          <w:rFonts w:ascii="Sylfaen" w:hAnsi="Sylfaen"/>
          <w:sz w:val="24"/>
          <w:lang w:val="hy-AM"/>
        </w:rPr>
        <w:t xml:space="preserve">Ֆինանսատնտեսագիտական, եկամուտների հաշվառման և հավաքագրման  բաժին,  </w:t>
      </w:r>
    </w:p>
    <w:p w:rsidR="00AB7A5C" w:rsidRPr="00AB7A5C" w:rsidRDefault="00AB7A5C" w:rsidP="00AB7A5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AB7A5C">
        <w:rPr>
          <w:rFonts w:ascii="Sylfaen" w:hAnsi="Sylfaen"/>
          <w:sz w:val="24"/>
          <w:lang w:val="hy-AM"/>
        </w:rPr>
        <w:t>Կրթության, մշակույթի,  սպորտի, երիտասարդության, սոցիալական աջակցության և առողջապահության  բաժին,</w:t>
      </w:r>
    </w:p>
    <w:p w:rsidR="00AB7A5C" w:rsidRPr="00AB7A5C" w:rsidRDefault="00AB7A5C" w:rsidP="00AB7A5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AB7A5C">
        <w:rPr>
          <w:rFonts w:ascii="Sylfaen" w:hAnsi="Sylfaen"/>
          <w:sz w:val="24"/>
          <w:lang w:val="hy-AM"/>
        </w:rPr>
        <w:t>Զարգացման ծրագրերի, տուրիզմի, առևտրի, սպասարկման և գովազդի</w:t>
      </w:r>
      <w:r>
        <w:rPr>
          <w:rFonts w:ascii="Sylfaen" w:hAnsi="Sylfaen"/>
          <w:sz w:val="24"/>
          <w:lang w:val="hy-AM"/>
        </w:rPr>
        <w:t xml:space="preserve"> </w:t>
      </w:r>
      <w:r w:rsidRPr="00AB7A5C">
        <w:rPr>
          <w:rFonts w:ascii="Sylfaen" w:hAnsi="Sylfaen"/>
          <w:sz w:val="24"/>
          <w:lang w:val="hy-AM"/>
        </w:rPr>
        <w:t xml:space="preserve"> բաժին,</w:t>
      </w:r>
    </w:p>
    <w:p w:rsidR="00AB7A5C" w:rsidRPr="00AB7A5C" w:rsidRDefault="00AB7A5C" w:rsidP="00AB7A5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AB7A5C">
        <w:rPr>
          <w:rFonts w:ascii="Sylfaen" w:hAnsi="Sylfaen"/>
          <w:sz w:val="24"/>
          <w:lang w:val="hy-AM"/>
        </w:rPr>
        <w:t>Կոմունալ տնտեսության, համատիրությունների աշխատանքների համակարգման  և տրանսպորտի բաժին,</w:t>
      </w:r>
    </w:p>
    <w:p w:rsidR="00AB7A5C" w:rsidRPr="00AB7A5C" w:rsidRDefault="00AB7A5C" w:rsidP="00AB7A5C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hy-AM"/>
        </w:rPr>
      </w:pPr>
      <w:r w:rsidRPr="00AB7A5C">
        <w:rPr>
          <w:rFonts w:ascii="Sylfaen" w:hAnsi="Sylfaen"/>
          <w:sz w:val="24"/>
          <w:lang w:val="hy-AM"/>
        </w:rPr>
        <w:t>Քարտուղարության, անձնակազմի կառավարման</w:t>
      </w:r>
      <w:r>
        <w:rPr>
          <w:rFonts w:ascii="Sylfaen" w:hAnsi="Sylfaen"/>
          <w:sz w:val="24"/>
          <w:lang w:val="hy-AM"/>
        </w:rPr>
        <w:t>,</w:t>
      </w:r>
      <w:r w:rsidRPr="00AB7A5C">
        <w:rPr>
          <w:rFonts w:ascii="Sylfaen" w:hAnsi="Sylfaen"/>
          <w:sz w:val="24"/>
          <w:lang w:val="hy-AM"/>
        </w:rPr>
        <w:t xml:space="preserve"> տեղեկատվական տեխնոլոգիաների  բաժին</w:t>
      </w:r>
      <w:r>
        <w:rPr>
          <w:rFonts w:ascii="Sylfaen" w:hAnsi="Sylfaen"/>
          <w:sz w:val="24"/>
          <w:lang w:val="hy-AM"/>
        </w:rPr>
        <w:t>։</w:t>
      </w:r>
    </w:p>
    <w:p w:rsidR="00AB7A5C" w:rsidRPr="0026052E" w:rsidRDefault="00AB7A5C" w:rsidP="0026052E">
      <w:pPr>
        <w:jc w:val="center"/>
        <w:rPr>
          <w:rFonts w:ascii="Arial Armenian" w:hAnsi="Arial Armenian"/>
          <w:b/>
          <w:sz w:val="24"/>
          <w:lang w:val="hy-AM"/>
        </w:rPr>
      </w:pPr>
      <w:bookmarkStart w:id="0" w:name="_GoBack"/>
      <w:bookmarkEnd w:id="0"/>
    </w:p>
    <w:sectPr w:rsidR="00AB7A5C" w:rsidRPr="0026052E" w:rsidSect="00AB7A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12A2"/>
    <w:multiLevelType w:val="hybridMultilevel"/>
    <w:tmpl w:val="2C0665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5"/>
    <w:rsid w:val="00174C21"/>
    <w:rsid w:val="001F6C45"/>
    <w:rsid w:val="0026052E"/>
    <w:rsid w:val="00A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3A8B"/>
  <w15:chartTrackingRefBased/>
  <w15:docId w15:val="{1EE7F910-CCB6-4234-A483-6C2D69C6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2022-12-09T12:16:00Z</dcterms:created>
  <dcterms:modified xsi:type="dcterms:W3CDTF">2022-12-19T12:44:00Z</dcterms:modified>
</cp:coreProperties>
</file>